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B5A2" w14:textId="77777777" w:rsidR="00ED0202" w:rsidRPr="003B6C0D" w:rsidRDefault="00ED0202">
      <w:pPr>
        <w:rPr>
          <w:rFonts w:ascii="Arial" w:hAnsi="Arial" w:cs="Arial"/>
          <w:b/>
          <w:sz w:val="36"/>
          <w:szCs w:val="36"/>
        </w:rPr>
      </w:pPr>
    </w:p>
    <w:p w14:paraId="1FF3C67E" w14:textId="77777777" w:rsidR="00ED0202" w:rsidRPr="003B6C0D" w:rsidRDefault="00ED0202">
      <w:pPr>
        <w:rPr>
          <w:rFonts w:ascii="Arial" w:hAnsi="Arial" w:cs="Arial"/>
          <w:b/>
          <w:sz w:val="36"/>
          <w:szCs w:val="36"/>
        </w:rPr>
      </w:pPr>
    </w:p>
    <w:p w14:paraId="6612A3EA" w14:textId="2957EA39" w:rsidR="00E3449A" w:rsidRPr="003B6C0D" w:rsidRDefault="00A54181">
      <w:pPr>
        <w:rPr>
          <w:rFonts w:ascii="Arial" w:hAnsi="Arial" w:cs="Arial"/>
          <w:b/>
          <w:sz w:val="36"/>
          <w:szCs w:val="36"/>
        </w:rPr>
      </w:pPr>
      <w:r w:rsidRPr="003B6C0D">
        <w:rPr>
          <w:rFonts w:ascii="Arial" w:hAnsi="Arial" w:cs="Arial"/>
          <w:b/>
          <w:sz w:val="36"/>
          <w:szCs w:val="36"/>
        </w:rPr>
        <w:t xml:space="preserve">Planning for </w:t>
      </w:r>
      <w:r w:rsidR="005E0434" w:rsidRPr="003B6C0D">
        <w:rPr>
          <w:rFonts w:ascii="Arial" w:hAnsi="Arial" w:cs="Arial"/>
          <w:b/>
          <w:sz w:val="36"/>
          <w:szCs w:val="36"/>
        </w:rPr>
        <w:t>CBID Training</w:t>
      </w:r>
    </w:p>
    <w:p w14:paraId="6BDA3750" w14:textId="77777777" w:rsidR="00A54181" w:rsidRPr="003B6C0D" w:rsidRDefault="00A54181">
      <w:pPr>
        <w:rPr>
          <w:rFonts w:ascii="Arial" w:hAnsi="Arial" w:cs="Arial"/>
        </w:rPr>
      </w:pPr>
    </w:p>
    <w:p w14:paraId="21F03275" w14:textId="4938A041" w:rsidR="005E0434" w:rsidRPr="003B6C0D" w:rsidRDefault="005E0434">
      <w:pPr>
        <w:rPr>
          <w:rFonts w:ascii="Arial" w:hAnsi="Arial" w:cs="Arial"/>
        </w:rPr>
      </w:pPr>
      <w:r w:rsidRPr="003B6C0D">
        <w:rPr>
          <w:rFonts w:ascii="Arial" w:hAnsi="Arial" w:cs="Arial"/>
        </w:rPr>
        <w:t xml:space="preserve">As part of the preparation for training, it is important to identify the institutions, organizations, and individuals </w:t>
      </w:r>
      <w:r w:rsidR="00A54181" w:rsidRPr="003B6C0D">
        <w:rPr>
          <w:rFonts w:ascii="Arial" w:hAnsi="Arial" w:cs="Arial"/>
        </w:rPr>
        <w:t>that</w:t>
      </w:r>
      <w:r w:rsidRPr="003B6C0D">
        <w:rPr>
          <w:rFonts w:ascii="Arial" w:hAnsi="Arial" w:cs="Arial"/>
        </w:rPr>
        <w:t xml:space="preserve"> can help the training team, to bring to life the subjects covered. </w:t>
      </w:r>
    </w:p>
    <w:p w14:paraId="16CC6456" w14:textId="77777777" w:rsidR="00A57D4E" w:rsidRPr="003B6C0D" w:rsidRDefault="00A57D4E">
      <w:pPr>
        <w:rPr>
          <w:rFonts w:ascii="Arial" w:hAnsi="Arial" w:cs="Arial"/>
        </w:rPr>
      </w:pPr>
    </w:p>
    <w:p w14:paraId="1C9DAAB0" w14:textId="4F15351A" w:rsidR="00860B90" w:rsidRPr="003B6C0D" w:rsidRDefault="00A54181">
      <w:pPr>
        <w:rPr>
          <w:rFonts w:ascii="Arial" w:hAnsi="Arial" w:cs="Arial"/>
        </w:rPr>
      </w:pPr>
      <w:r w:rsidRPr="003B6C0D">
        <w:rPr>
          <w:rFonts w:ascii="Arial" w:hAnsi="Arial" w:cs="Arial"/>
        </w:rPr>
        <w:t>It is</w:t>
      </w:r>
      <w:r w:rsidR="003B6C0D" w:rsidRPr="003B6C0D">
        <w:rPr>
          <w:rFonts w:ascii="Arial" w:hAnsi="Arial" w:cs="Arial"/>
        </w:rPr>
        <w:t xml:space="preserve"> also</w:t>
      </w:r>
      <w:r w:rsidRPr="003B6C0D">
        <w:rPr>
          <w:rFonts w:ascii="Arial" w:hAnsi="Arial" w:cs="Arial"/>
        </w:rPr>
        <w:t xml:space="preserve"> important to be </w:t>
      </w:r>
      <w:r w:rsidR="00A57D4E" w:rsidRPr="003B6C0D">
        <w:rPr>
          <w:rFonts w:ascii="Arial" w:hAnsi="Arial" w:cs="Arial"/>
        </w:rPr>
        <w:t>creative in planning</w:t>
      </w:r>
      <w:r w:rsidRPr="003B6C0D">
        <w:rPr>
          <w:rFonts w:ascii="Arial" w:hAnsi="Arial" w:cs="Arial"/>
        </w:rPr>
        <w:t xml:space="preserve"> the training</w:t>
      </w:r>
      <w:r w:rsidR="00A57D4E" w:rsidRPr="003B6C0D">
        <w:rPr>
          <w:rFonts w:ascii="Arial" w:hAnsi="Arial" w:cs="Arial"/>
        </w:rPr>
        <w:t xml:space="preserve">. </w:t>
      </w:r>
      <w:r w:rsidR="005E0434" w:rsidRPr="003B6C0D">
        <w:rPr>
          <w:rFonts w:ascii="Arial" w:hAnsi="Arial" w:cs="Arial"/>
        </w:rPr>
        <w:t xml:space="preserve">Using the CBR Matrix as a guide, </w:t>
      </w:r>
      <w:r w:rsidRPr="003B6C0D">
        <w:rPr>
          <w:rFonts w:ascii="Arial" w:hAnsi="Arial" w:cs="Arial"/>
        </w:rPr>
        <w:t xml:space="preserve">identify </w:t>
      </w:r>
      <w:r w:rsidR="001770AE" w:rsidRPr="003B6C0D">
        <w:rPr>
          <w:rFonts w:ascii="Arial" w:hAnsi="Arial" w:cs="Arial"/>
        </w:rPr>
        <w:t>a local</w:t>
      </w:r>
      <w:r w:rsidRPr="003B6C0D">
        <w:rPr>
          <w:rFonts w:ascii="Arial" w:hAnsi="Arial" w:cs="Arial"/>
        </w:rPr>
        <w:t xml:space="preserve"> lead contact </w:t>
      </w:r>
      <w:r w:rsidR="001770AE" w:rsidRPr="003B6C0D">
        <w:rPr>
          <w:rFonts w:ascii="Arial" w:hAnsi="Arial" w:cs="Arial"/>
        </w:rPr>
        <w:t xml:space="preserve">person </w:t>
      </w:r>
      <w:r w:rsidR="005E0434" w:rsidRPr="003B6C0D">
        <w:rPr>
          <w:rFonts w:ascii="Arial" w:hAnsi="Arial" w:cs="Arial"/>
        </w:rPr>
        <w:t xml:space="preserve">to </w:t>
      </w:r>
      <w:r w:rsidRPr="003B6C0D">
        <w:rPr>
          <w:rFonts w:ascii="Arial" w:hAnsi="Arial" w:cs="Arial"/>
        </w:rPr>
        <w:t xml:space="preserve">compile </w:t>
      </w:r>
      <w:r w:rsidR="005E0434" w:rsidRPr="003B6C0D">
        <w:rPr>
          <w:rFonts w:ascii="Arial" w:hAnsi="Arial" w:cs="Arial"/>
        </w:rPr>
        <w:t>information on the different stakeholders working in each area of the CBR Matrix</w:t>
      </w:r>
      <w:r w:rsidRPr="003B6C0D">
        <w:rPr>
          <w:rFonts w:ascii="Arial" w:hAnsi="Arial" w:cs="Arial"/>
        </w:rPr>
        <w:t xml:space="preserve"> using the table below</w:t>
      </w:r>
      <w:r w:rsidR="005E0434" w:rsidRPr="003B6C0D">
        <w:rPr>
          <w:rFonts w:ascii="Arial" w:hAnsi="Arial" w:cs="Arial"/>
        </w:rPr>
        <w:t>.  District</w:t>
      </w:r>
      <w:r w:rsidR="00D95E6E" w:rsidRPr="003B6C0D">
        <w:rPr>
          <w:rFonts w:ascii="Arial" w:hAnsi="Arial" w:cs="Arial"/>
        </w:rPr>
        <w:t xml:space="preserve">s </w:t>
      </w:r>
      <w:r w:rsidR="005E0434" w:rsidRPr="003B6C0D">
        <w:rPr>
          <w:rFonts w:ascii="Arial" w:hAnsi="Arial" w:cs="Arial"/>
        </w:rPr>
        <w:t xml:space="preserve">may have </w:t>
      </w:r>
      <w:r w:rsidR="001770AE" w:rsidRPr="003B6C0D">
        <w:rPr>
          <w:rFonts w:ascii="Arial" w:hAnsi="Arial" w:cs="Arial"/>
        </w:rPr>
        <w:t>different institutions</w:t>
      </w:r>
      <w:r w:rsidR="00D95E6E" w:rsidRPr="003B6C0D">
        <w:rPr>
          <w:rFonts w:ascii="Arial" w:hAnsi="Arial" w:cs="Arial"/>
        </w:rPr>
        <w:t xml:space="preserve"> and </w:t>
      </w:r>
      <w:r w:rsidR="00B56718" w:rsidRPr="003B6C0D">
        <w:rPr>
          <w:rFonts w:ascii="Arial" w:hAnsi="Arial" w:cs="Arial"/>
        </w:rPr>
        <w:t>services</w:t>
      </w:r>
      <w:r w:rsidR="003B6C0D" w:rsidRPr="003B6C0D">
        <w:rPr>
          <w:rFonts w:ascii="Arial" w:hAnsi="Arial" w:cs="Arial"/>
        </w:rPr>
        <w:t>:</w:t>
      </w:r>
      <w:r w:rsidR="00D95E6E" w:rsidRPr="003B6C0D">
        <w:rPr>
          <w:rFonts w:ascii="Arial" w:hAnsi="Arial" w:cs="Arial"/>
        </w:rPr>
        <w:t xml:space="preserve"> for example</w:t>
      </w:r>
      <w:r w:rsidR="001770AE" w:rsidRPr="003B6C0D">
        <w:rPr>
          <w:rFonts w:ascii="Arial" w:hAnsi="Arial" w:cs="Arial"/>
        </w:rPr>
        <w:t>, a</w:t>
      </w:r>
      <w:r w:rsidR="005E0434" w:rsidRPr="003B6C0D">
        <w:rPr>
          <w:rFonts w:ascii="Arial" w:hAnsi="Arial" w:cs="Arial"/>
        </w:rPr>
        <w:t xml:space="preserve"> Village Savings and Loans scheme, a branch of PODCAM, a rehabilitation centre, </w:t>
      </w:r>
      <w:r w:rsidR="00A24DAD" w:rsidRPr="003B6C0D">
        <w:rPr>
          <w:rFonts w:ascii="Arial" w:hAnsi="Arial" w:cs="Arial"/>
        </w:rPr>
        <w:t xml:space="preserve">a DPO, </w:t>
      </w:r>
      <w:r w:rsidR="005E0434" w:rsidRPr="003B6C0D">
        <w:rPr>
          <w:rFonts w:ascii="Arial" w:hAnsi="Arial" w:cs="Arial"/>
        </w:rPr>
        <w:t xml:space="preserve">an inclusive school, or disability inclusive sports clubs. </w:t>
      </w:r>
      <w:r w:rsidR="00540ECC" w:rsidRPr="003B6C0D">
        <w:rPr>
          <w:rFonts w:ascii="Arial" w:hAnsi="Arial" w:cs="Arial"/>
        </w:rPr>
        <w:t xml:space="preserve">Different districts </w:t>
      </w:r>
      <w:r w:rsidR="001770AE" w:rsidRPr="003B6C0D">
        <w:rPr>
          <w:rFonts w:ascii="Arial" w:hAnsi="Arial" w:cs="Arial"/>
        </w:rPr>
        <w:t>may also have</w:t>
      </w:r>
      <w:r w:rsidR="00540ECC" w:rsidRPr="003B6C0D">
        <w:rPr>
          <w:rFonts w:ascii="Arial" w:hAnsi="Arial" w:cs="Arial"/>
        </w:rPr>
        <w:t xml:space="preserve"> different disability activists and role models.</w:t>
      </w:r>
    </w:p>
    <w:p w14:paraId="79AC5255" w14:textId="77777777" w:rsidR="00860B90" w:rsidRPr="003B6C0D" w:rsidRDefault="00860B90">
      <w:pPr>
        <w:rPr>
          <w:rFonts w:ascii="Arial" w:hAnsi="Arial" w:cs="Arial"/>
        </w:rPr>
      </w:pPr>
    </w:p>
    <w:p w14:paraId="0B151C54" w14:textId="0147560B" w:rsidR="00860B90" w:rsidRPr="003B6C0D" w:rsidRDefault="00860B90">
      <w:pPr>
        <w:rPr>
          <w:rFonts w:ascii="Arial" w:hAnsi="Arial" w:cs="Arial"/>
        </w:rPr>
      </w:pPr>
      <w:r w:rsidRPr="003B6C0D">
        <w:rPr>
          <w:rFonts w:ascii="Arial" w:hAnsi="Arial" w:cs="Arial"/>
        </w:rPr>
        <w:t xml:space="preserve">Information collected </w:t>
      </w:r>
      <w:r w:rsidR="003B6C0D" w:rsidRPr="003B6C0D">
        <w:rPr>
          <w:rFonts w:ascii="Arial" w:hAnsi="Arial" w:cs="Arial"/>
        </w:rPr>
        <w:t xml:space="preserve">will be useful for a variety of purposes including those listed below: </w:t>
      </w:r>
    </w:p>
    <w:p w14:paraId="5E7650E9" w14:textId="77777777" w:rsidR="00860B90" w:rsidRPr="003B6C0D" w:rsidRDefault="00860B90">
      <w:pPr>
        <w:rPr>
          <w:rFonts w:ascii="Arial" w:hAnsi="Arial" w:cs="Arial"/>
        </w:rPr>
      </w:pPr>
    </w:p>
    <w:p w14:paraId="572F531F" w14:textId="77777777" w:rsidR="00860B90" w:rsidRPr="003B6C0D" w:rsidRDefault="00860B90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>To identify suitably qualified persons to be involved as trainers or co trainers</w:t>
      </w:r>
    </w:p>
    <w:p w14:paraId="2941B025" w14:textId="192B8792" w:rsidR="00B56718" w:rsidRPr="003B6C0D" w:rsidRDefault="00B56718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 xml:space="preserve">To identify participants </w:t>
      </w:r>
      <w:r w:rsidR="003B6C0D" w:rsidRPr="003B6C0D">
        <w:rPr>
          <w:rFonts w:ascii="Arial" w:hAnsi="Arial" w:cs="Arial"/>
        </w:rPr>
        <w:t>for</w:t>
      </w:r>
      <w:r w:rsidRPr="003B6C0D">
        <w:rPr>
          <w:rFonts w:ascii="Arial" w:hAnsi="Arial" w:cs="Arial"/>
        </w:rPr>
        <w:t xml:space="preserve"> the training</w:t>
      </w:r>
    </w:p>
    <w:p w14:paraId="3D293D08" w14:textId="5D8D3ED7" w:rsidR="00D95E6E" w:rsidRPr="003B6C0D" w:rsidRDefault="003B6C0D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>To i</w:t>
      </w:r>
      <w:r w:rsidR="00D95E6E" w:rsidRPr="003B6C0D">
        <w:rPr>
          <w:rFonts w:ascii="Arial" w:hAnsi="Arial" w:cs="Arial"/>
        </w:rPr>
        <w:t>dentify available services and structures and existing gaps to make reference to during the training</w:t>
      </w:r>
    </w:p>
    <w:p w14:paraId="31CD6923" w14:textId="35420827" w:rsidR="00860B90" w:rsidRPr="003B6C0D" w:rsidRDefault="003B6C0D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>To i</w:t>
      </w:r>
      <w:r w:rsidR="00860B90" w:rsidRPr="003B6C0D">
        <w:rPr>
          <w:rFonts w:ascii="Arial" w:hAnsi="Arial" w:cs="Arial"/>
        </w:rPr>
        <w:t>dentify institutions</w:t>
      </w:r>
      <w:r w:rsidRPr="003B6C0D">
        <w:rPr>
          <w:rFonts w:ascii="Arial" w:hAnsi="Arial" w:cs="Arial"/>
        </w:rPr>
        <w:t xml:space="preserve"> and/</w:t>
      </w:r>
      <w:r w:rsidR="00860B90" w:rsidRPr="003B6C0D">
        <w:rPr>
          <w:rFonts w:ascii="Arial" w:hAnsi="Arial" w:cs="Arial"/>
        </w:rPr>
        <w:t xml:space="preserve">or individuals for field visits </w:t>
      </w:r>
      <w:r w:rsidR="001770AE" w:rsidRPr="003B6C0D">
        <w:rPr>
          <w:rFonts w:ascii="Arial" w:hAnsi="Arial" w:cs="Arial"/>
        </w:rPr>
        <w:t>e.g.</w:t>
      </w:r>
      <w:r w:rsidR="00860B90" w:rsidRPr="003B6C0D">
        <w:rPr>
          <w:rFonts w:ascii="Arial" w:hAnsi="Arial" w:cs="Arial"/>
        </w:rPr>
        <w:t xml:space="preserve"> as part of training for the management of specific disabilities</w:t>
      </w:r>
    </w:p>
    <w:p w14:paraId="2505A94A" w14:textId="1E95ABFF" w:rsidR="00860B90" w:rsidRPr="003B6C0D" w:rsidRDefault="003B6C0D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>To i</w:t>
      </w:r>
      <w:r w:rsidR="00EA6CD7" w:rsidRPr="003B6C0D">
        <w:rPr>
          <w:rFonts w:ascii="Arial" w:hAnsi="Arial" w:cs="Arial"/>
        </w:rPr>
        <w:t xml:space="preserve">dentify guest speakers and other persons with disabilities that could provide lived experiences </w:t>
      </w:r>
    </w:p>
    <w:p w14:paraId="01174D54" w14:textId="77777777" w:rsidR="003B6C0D" w:rsidRDefault="003B6C0D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>To u</w:t>
      </w:r>
      <w:r w:rsidR="00EA6CD7" w:rsidRPr="003B6C0D">
        <w:rPr>
          <w:rFonts w:ascii="Arial" w:hAnsi="Arial" w:cs="Arial"/>
        </w:rPr>
        <w:t xml:space="preserve">se examples of </w:t>
      </w:r>
      <w:r w:rsidR="001770AE" w:rsidRPr="003B6C0D">
        <w:rPr>
          <w:rFonts w:ascii="Arial" w:hAnsi="Arial" w:cs="Arial"/>
        </w:rPr>
        <w:t xml:space="preserve">good practice to </w:t>
      </w:r>
      <w:r w:rsidR="00EA6CD7" w:rsidRPr="003B6C0D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in different sessions</w:t>
      </w:r>
    </w:p>
    <w:p w14:paraId="03650BA1" w14:textId="75FE3696" w:rsidR="003B6C0D" w:rsidRPr="003B6C0D" w:rsidRDefault="003B6C0D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 xml:space="preserve">To provide information which could be used to adapt or combine training sessions. For example, a visit to an inclusive school could be used to meet a variety of children with different disabilities as one of the </w:t>
      </w:r>
      <w:r w:rsidRPr="003B6C0D">
        <w:rPr>
          <w:rFonts w:ascii="Arial" w:hAnsi="Arial" w:cs="Arial"/>
          <w:i/>
        </w:rPr>
        <w:t>Management of specific disabilities</w:t>
      </w:r>
      <w:r w:rsidRPr="003B6C0D">
        <w:rPr>
          <w:rFonts w:ascii="Arial" w:hAnsi="Arial" w:cs="Arial"/>
        </w:rPr>
        <w:t xml:space="preserve"> sessions, and could include a presentation by a teacher on </w:t>
      </w:r>
      <w:r w:rsidRPr="003B6C0D">
        <w:rPr>
          <w:rFonts w:ascii="Arial" w:hAnsi="Arial" w:cs="Arial"/>
          <w:i/>
        </w:rPr>
        <w:t>Community mobilization</w:t>
      </w:r>
      <w:r w:rsidRPr="003B6C0D">
        <w:rPr>
          <w:rFonts w:ascii="Arial" w:hAnsi="Arial" w:cs="Arial"/>
          <w:b/>
        </w:rPr>
        <w:t xml:space="preserve">. </w:t>
      </w:r>
      <w:r w:rsidRPr="003B6C0D">
        <w:rPr>
          <w:rFonts w:ascii="Arial" w:hAnsi="Arial" w:cs="Arial"/>
        </w:rPr>
        <w:t xml:space="preserve">Similarly, a visit to a MAP orthopaedic workshop could be used to cover the </w:t>
      </w:r>
      <w:r w:rsidRPr="003B6C0D">
        <w:rPr>
          <w:rFonts w:ascii="Arial" w:hAnsi="Arial" w:cs="Arial"/>
          <w:i/>
        </w:rPr>
        <w:t>Assistive Devices</w:t>
      </w:r>
      <w:r w:rsidRPr="003B6C0D">
        <w:rPr>
          <w:rFonts w:ascii="Arial" w:hAnsi="Arial" w:cs="Arial"/>
        </w:rPr>
        <w:t xml:space="preserve"> session as well as one of the </w:t>
      </w:r>
      <w:r w:rsidRPr="003B6C0D">
        <w:rPr>
          <w:rFonts w:ascii="Arial" w:hAnsi="Arial" w:cs="Arial"/>
          <w:i/>
        </w:rPr>
        <w:t>Management of specific disabilities</w:t>
      </w:r>
      <w:r w:rsidRPr="003B6C0D">
        <w:rPr>
          <w:rFonts w:ascii="Arial" w:hAnsi="Arial" w:cs="Arial"/>
        </w:rPr>
        <w:t xml:space="preserve"> sessions.  Further, a visit to a rehabilitation centre could be used to cover </w:t>
      </w:r>
      <w:r w:rsidRPr="003B6C0D">
        <w:rPr>
          <w:rFonts w:ascii="Arial" w:hAnsi="Arial" w:cs="Arial"/>
          <w:i/>
        </w:rPr>
        <w:t>Rehabilitation</w:t>
      </w:r>
      <w:r w:rsidRPr="003B6C0D">
        <w:rPr>
          <w:rFonts w:ascii="Arial" w:hAnsi="Arial" w:cs="Arial"/>
        </w:rPr>
        <w:t xml:space="preserve"> and </w:t>
      </w:r>
      <w:r w:rsidRPr="003B6C0D">
        <w:rPr>
          <w:rFonts w:ascii="Arial" w:hAnsi="Arial" w:cs="Arial"/>
          <w:i/>
        </w:rPr>
        <w:t>Referrals</w:t>
      </w:r>
      <w:r w:rsidRPr="003B6C0D">
        <w:rPr>
          <w:rFonts w:ascii="Arial" w:hAnsi="Arial" w:cs="Arial"/>
        </w:rPr>
        <w:t xml:space="preserve"> and visit to a Parent Support Group could cover the </w:t>
      </w:r>
      <w:r w:rsidRPr="003B6C0D">
        <w:rPr>
          <w:rFonts w:ascii="Arial" w:hAnsi="Arial" w:cs="Arial"/>
          <w:i/>
        </w:rPr>
        <w:t>Parent Support Group</w:t>
      </w:r>
      <w:r w:rsidRPr="003B6C0D">
        <w:rPr>
          <w:rFonts w:ascii="Arial" w:hAnsi="Arial" w:cs="Arial"/>
        </w:rPr>
        <w:t xml:space="preserve"> session as well as </w:t>
      </w:r>
      <w:r w:rsidRPr="003B6C0D">
        <w:rPr>
          <w:rFonts w:ascii="Arial" w:hAnsi="Arial" w:cs="Arial"/>
          <w:i/>
        </w:rPr>
        <w:t>Lobbying and Advocacy.</w:t>
      </w:r>
    </w:p>
    <w:p w14:paraId="624EF93E" w14:textId="4BA1559E" w:rsidR="00860B90" w:rsidRPr="003B6C0D" w:rsidRDefault="00EA6CD7" w:rsidP="003B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6C0D">
        <w:rPr>
          <w:rFonts w:ascii="Arial" w:hAnsi="Arial" w:cs="Arial"/>
        </w:rPr>
        <w:t xml:space="preserve">Use information provided to </w:t>
      </w:r>
      <w:r w:rsidR="00BF6AE5" w:rsidRPr="003B6C0D">
        <w:rPr>
          <w:rFonts w:ascii="Arial" w:hAnsi="Arial" w:cs="Arial"/>
        </w:rPr>
        <w:t xml:space="preserve">inform planning for other sessions </w:t>
      </w:r>
      <w:r w:rsidR="001770AE" w:rsidRPr="003B6C0D">
        <w:rPr>
          <w:rFonts w:ascii="Arial" w:hAnsi="Arial" w:cs="Arial"/>
        </w:rPr>
        <w:t>e.g.</w:t>
      </w:r>
      <w:r w:rsidR="00BF6AE5" w:rsidRPr="003B6C0D">
        <w:rPr>
          <w:rFonts w:ascii="Arial" w:hAnsi="Arial" w:cs="Arial"/>
        </w:rPr>
        <w:t xml:space="preserve"> Session on </w:t>
      </w:r>
      <w:r w:rsidR="003B6C0D" w:rsidRPr="003B6C0D">
        <w:rPr>
          <w:rFonts w:ascii="Arial" w:hAnsi="Arial" w:cs="Arial"/>
          <w:i/>
        </w:rPr>
        <w:t>Stakeholder mapping</w:t>
      </w:r>
      <w:r w:rsidR="00BF6AE5" w:rsidRPr="003B6C0D">
        <w:rPr>
          <w:rFonts w:ascii="Arial" w:hAnsi="Arial" w:cs="Arial"/>
        </w:rPr>
        <w:t xml:space="preserve"> as well as </w:t>
      </w:r>
      <w:r w:rsidR="003B6C0D">
        <w:rPr>
          <w:rFonts w:ascii="Arial" w:hAnsi="Arial" w:cs="Arial"/>
        </w:rPr>
        <w:t xml:space="preserve">to </w:t>
      </w:r>
      <w:r w:rsidR="00BF6AE5" w:rsidRPr="003B6C0D">
        <w:rPr>
          <w:rFonts w:ascii="Arial" w:hAnsi="Arial" w:cs="Arial"/>
        </w:rPr>
        <w:t>promote networking and collaboration</w:t>
      </w:r>
      <w:r w:rsidR="003B6C0D">
        <w:rPr>
          <w:rFonts w:ascii="Arial" w:hAnsi="Arial" w:cs="Arial"/>
        </w:rPr>
        <w:t xml:space="preserve">. </w:t>
      </w:r>
    </w:p>
    <w:p w14:paraId="664AF26F" w14:textId="3EF1E38A" w:rsidR="005E0434" w:rsidRPr="003B6C0D" w:rsidDel="00BF6AE5" w:rsidRDefault="005E0434">
      <w:pPr>
        <w:rPr>
          <w:rFonts w:ascii="Arial" w:hAnsi="Arial" w:cs="Arial"/>
        </w:rPr>
      </w:pPr>
    </w:p>
    <w:p w14:paraId="644375DC" w14:textId="7D76EB39" w:rsidR="00540ECC" w:rsidRPr="003B6C0D" w:rsidDel="00BF6AE5" w:rsidRDefault="00540ECC">
      <w:pPr>
        <w:rPr>
          <w:rFonts w:ascii="Arial" w:hAnsi="Arial" w:cs="Arial"/>
        </w:rPr>
      </w:pPr>
    </w:p>
    <w:p w14:paraId="0B0D5FE0" w14:textId="42424100" w:rsidR="00540ECC" w:rsidRPr="003B6C0D" w:rsidDel="00BF6AE5" w:rsidRDefault="00540ECC">
      <w:pPr>
        <w:rPr>
          <w:rFonts w:ascii="Arial" w:hAnsi="Arial" w:cs="Arial"/>
        </w:rPr>
      </w:pPr>
    </w:p>
    <w:p w14:paraId="1B23DDE2" w14:textId="5ABBEF82" w:rsidR="00540ECC" w:rsidRPr="003B6C0D" w:rsidDel="00BF6AE5" w:rsidRDefault="00540ECC">
      <w:pPr>
        <w:rPr>
          <w:rFonts w:ascii="Arial" w:hAnsi="Arial" w:cs="Arial"/>
        </w:rPr>
      </w:pPr>
    </w:p>
    <w:p w14:paraId="4A03E1D8" w14:textId="49965A68" w:rsidR="00540ECC" w:rsidRPr="003B6C0D" w:rsidRDefault="00540ECC">
      <w:pPr>
        <w:rPr>
          <w:rFonts w:ascii="Arial" w:hAnsi="Arial" w:cs="Arial"/>
          <w:b/>
        </w:rPr>
      </w:pPr>
      <w:r w:rsidRPr="003B6C0D">
        <w:rPr>
          <w:rFonts w:ascii="Arial" w:hAnsi="Arial" w:cs="Arial"/>
          <w:b/>
        </w:rPr>
        <w:t xml:space="preserve"> </w:t>
      </w:r>
    </w:p>
    <w:p w14:paraId="0C548E7A" w14:textId="77777777" w:rsidR="005E0434" w:rsidRPr="003B6C0D" w:rsidRDefault="00A57D4E">
      <w:pPr>
        <w:rPr>
          <w:rFonts w:ascii="Arial" w:hAnsi="Arial" w:cs="Arial"/>
        </w:rPr>
      </w:pPr>
      <w:r w:rsidRPr="003B6C0D">
        <w:rPr>
          <w:rFonts w:ascii="Arial" w:hAnsi="Arial" w:cs="Arial"/>
        </w:rPr>
        <w:lastRenderedPageBreak/>
        <w:t xml:space="preserve">Complete the form below with the information gathered, and discuss this at your initial training planning meeting, which you should hold at least one month ahead of the training delivery. </w:t>
      </w:r>
    </w:p>
    <w:p w14:paraId="22EA8429" w14:textId="77777777" w:rsidR="00A57D4E" w:rsidRPr="003B6C0D" w:rsidRDefault="00A57D4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6"/>
      </w:tblGrid>
      <w:tr w:rsidR="00A57D4E" w:rsidRPr="003B6C0D" w14:paraId="4AC959F2" w14:textId="77777777" w:rsidTr="00ED0202">
        <w:trPr>
          <w:trHeight w:val="3283"/>
          <w:jc w:val="center"/>
        </w:trPr>
        <w:tc>
          <w:tcPr>
            <w:tcW w:w="5869" w:type="dxa"/>
          </w:tcPr>
          <w:p w14:paraId="19DCE852" w14:textId="53597E46" w:rsidR="00A57D4E" w:rsidRPr="003B6C0D" w:rsidRDefault="00BB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4E2E0E" wp14:editId="2656C8A4">
                  <wp:extent cx="3598592" cy="269894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_CBR_Matrix-3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592" cy="269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ABFEF" w14:textId="77777777" w:rsidR="00683515" w:rsidRDefault="00683515">
      <w:pPr>
        <w:rPr>
          <w:rFonts w:ascii="Arial" w:hAnsi="Arial" w:cs="Arial"/>
        </w:rPr>
      </w:pPr>
    </w:p>
    <w:p w14:paraId="0BA54D17" w14:textId="54E3B6D5" w:rsidR="00A57D4E" w:rsidRPr="003B6C0D" w:rsidRDefault="00A57D4E">
      <w:pPr>
        <w:rPr>
          <w:rFonts w:ascii="Arial" w:hAnsi="Arial" w:cs="Arial"/>
        </w:rPr>
      </w:pPr>
      <w:r w:rsidRPr="003B6C0D">
        <w:rPr>
          <w:rFonts w:ascii="Arial" w:hAnsi="Arial" w:cs="Arial"/>
        </w:rPr>
        <w:t>Complete the following table with information on organizations, institutions, or individuals that are working in each area of the CBR Matrix in the District</w:t>
      </w:r>
      <w:r w:rsidR="00554E06" w:rsidRPr="003B6C0D">
        <w:rPr>
          <w:rFonts w:ascii="Arial" w:hAnsi="Arial" w:cs="Arial"/>
        </w:rPr>
        <w:t xml:space="preserve">, and complete the last section with information on organizations working on cross cutting issues or other areas. </w:t>
      </w:r>
    </w:p>
    <w:p w14:paraId="5F8B2DE4" w14:textId="77777777" w:rsidR="00ED0202" w:rsidRPr="003B6C0D" w:rsidRDefault="00ED02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607536AA" w14:textId="77777777" w:rsidTr="00554E06">
        <w:trPr>
          <w:trHeight w:val="353"/>
        </w:trPr>
        <w:tc>
          <w:tcPr>
            <w:tcW w:w="2802" w:type="dxa"/>
            <w:shd w:val="clear" w:color="auto" w:fill="BFBFBF" w:themeFill="background1" w:themeFillShade="BF"/>
          </w:tcPr>
          <w:p w14:paraId="796C690E" w14:textId="143E5B3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Health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90C1F7" w14:textId="373E1A89" w:rsidR="00554E06" w:rsidRPr="003B6C0D" w:rsidRDefault="00554E06" w:rsidP="00554E06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072723" w14:textId="648CB8AC" w:rsidR="00554E06" w:rsidRPr="003B6C0D" w:rsidRDefault="00554E06" w:rsidP="00554E06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554E06" w:rsidRPr="003B6C0D" w14:paraId="1B56D3A3" w14:textId="77777777" w:rsidTr="00554E06">
        <w:tc>
          <w:tcPr>
            <w:tcW w:w="2802" w:type="dxa"/>
          </w:tcPr>
          <w:p w14:paraId="0BBF0681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Promotion</w:t>
            </w:r>
          </w:p>
        </w:tc>
        <w:tc>
          <w:tcPr>
            <w:tcW w:w="5244" w:type="dxa"/>
            <w:shd w:val="clear" w:color="auto" w:fill="auto"/>
          </w:tcPr>
          <w:p w14:paraId="3EE9E3AB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DCFEC3E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CA6C73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5344CE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27763A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DF0A903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2EDE42A" w14:textId="35753EA2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3A5B89B1" w14:textId="77777777" w:rsidTr="00554E06">
        <w:tc>
          <w:tcPr>
            <w:tcW w:w="2802" w:type="dxa"/>
          </w:tcPr>
          <w:p w14:paraId="6D01C66A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Prevention</w:t>
            </w:r>
          </w:p>
        </w:tc>
        <w:tc>
          <w:tcPr>
            <w:tcW w:w="5244" w:type="dxa"/>
            <w:shd w:val="clear" w:color="auto" w:fill="auto"/>
          </w:tcPr>
          <w:p w14:paraId="379546E4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4CD687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72DED63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7F8932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632351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74677F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60CF68F" w14:textId="6ADBA499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</w:tbl>
    <w:p w14:paraId="45FE7DE9" w14:textId="65E8A6FF" w:rsidR="00683515" w:rsidRDefault="0068351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1D77A6F8" w14:textId="77777777" w:rsidTr="00554E06">
        <w:tc>
          <w:tcPr>
            <w:tcW w:w="2802" w:type="dxa"/>
          </w:tcPr>
          <w:p w14:paraId="64BE188D" w14:textId="0F122412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Medical care</w:t>
            </w:r>
          </w:p>
        </w:tc>
        <w:tc>
          <w:tcPr>
            <w:tcW w:w="5244" w:type="dxa"/>
            <w:shd w:val="clear" w:color="auto" w:fill="auto"/>
          </w:tcPr>
          <w:p w14:paraId="534295C6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3C78AA5E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C2C9F0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6DDC94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5806F4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EBAAF1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D7F734F" w14:textId="62FE3EC3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2F66678A" w14:textId="77777777" w:rsidTr="00554E06">
        <w:tc>
          <w:tcPr>
            <w:tcW w:w="2802" w:type="dxa"/>
          </w:tcPr>
          <w:p w14:paraId="124D48F2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Rehabilitation</w:t>
            </w:r>
          </w:p>
        </w:tc>
        <w:tc>
          <w:tcPr>
            <w:tcW w:w="5244" w:type="dxa"/>
            <w:shd w:val="clear" w:color="auto" w:fill="auto"/>
          </w:tcPr>
          <w:p w14:paraId="6036A16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ADB220C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33B5E53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427A4C1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FE8734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0694EBC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9E9F4F0" w14:textId="6CAE93CF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67026553" w14:textId="77777777" w:rsidTr="00554E06">
        <w:tc>
          <w:tcPr>
            <w:tcW w:w="2802" w:type="dxa"/>
          </w:tcPr>
          <w:p w14:paraId="069EF67F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Assistive devices</w:t>
            </w:r>
          </w:p>
        </w:tc>
        <w:tc>
          <w:tcPr>
            <w:tcW w:w="5244" w:type="dxa"/>
            <w:shd w:val="clear" w:color="auto" w:fill="auto"/>
          </w:tcPr>
          <w:p w14:paraId="66A92C2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310157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B1501C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FF2E17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3BFF0A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026D463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F583BFF" w14:textId="1A1A5B22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234AC4" w:rsidRPr="003B6C0D" w14:paraId="4DA2DB85" w14:textId="77777777" w:rsidTr="00554E06">
        <w:tc>
          <w:tcPr>
            <w:tcW w:w="2802" w:type="dxa"/>
            <w:shd w:val="clear" w:color="auto" w:fill="BFBFBF" w:themeFill="background1" w:themeFillShade="BF"/>
          </w:tcPr>
          <w:p w14:paraId="36EF59D3" w14:textId="77777777" w:rsidR="00234AC4" w:rsidRPr="003B6C0D" w:rsidRDefault="00234AC4">
            <w:pPr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978C58" w14:textId="3D578E18" w:rsidR="00234AC4" w:rsidRPr="003B6C0D" w:rsidRDefault="00234AC4" w:rsidP="00234AC4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55B238" w14:textId="62F2F958" w:rsidR="00234AC4" w:rsidRPr="003B6C0D" w:rsidRDefault="00234AC4" w:rsidP="00234AC4">
            <w:pPr>
              <w:jc w:val="center"/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234AC4" w:rsidRPr="003B6C0D" w14:paraId="531F4154" w14:textId="77777777" w:rsidTr="00554E06">
        <w:tc>
          <w:tcPr>
            <w:tcW w:w="2802" w:type="dxa"/>
          </w:tcPr>
          <w:p w14:paraId="7BCC5A99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Early childhood</w:t>
            </w:r>
          </w:p>
        </w:tc>
        <w:tc>
          <w:tcPr>
            <w:tcW w:w="5244" w:type="dxa"/>
            <w:shd w:val="clear" w:color="auto" w:fill="auto"/>
          </w:tcPr>
          <w:p w14:paraId="6999E2E1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FA1D0F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0DDA7DE8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21CEF85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B1D8AA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9FE9B45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2F098B6" w14:textId="6FEBF40D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5921CAF7" w14:textId="77777777" w:rsidTr="00554E06">
        <w:tc>
          <w:tcPr>
            <w:tcW w:w="2802" w:type="dxa"/>
          </w:tcPr>
          <w:p w14:paraId="711A0ABB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Primary</w:t>
            </w:r>
          </w:p>
        </w:tc>
        <w:tc>
          <w:tcPr>
            <w:tcW w:w="5244" w:type="dxa"/>
            <w:shd w:val="clear" w:color="auto" w:fill="auto"/>
          </w:tcPr>
          <w:p w14:paraId="02FC3BEA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1932A6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5CF28DE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75F9D9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FAECC9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8B37F27" w14:textId="574B52A8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1FA9D6A8" w14:textId="77777777" w:rsidTr="00554E06">
        <w:tc>
          <w:tcPr>
            <w:tcW w:w="2802" w:type="dxa"/>
          </w:tcPr>
          <w:p w14:paraId="007450BB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Secondary and higher</w:t>
            </w:r>
          </w:p>
        </w:tc>
        <w:tc>
          <w:tcPr>
            <w:tcW w:w="5244" w:type="dxa"/>
            <w:shd w:val="clear" w:color="auto" w:fill="auto"/>
          </w:tcPr>
          <w:p w14:paraId="58F01F4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0EEC1041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13848F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753B373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118117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D4BFD90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AB65363" w14:textId="68981434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</w:tbl>
    <w:p w14:paraId="13FA5ACC" w14:textId="4F313666" w:rsidR="00554E06" w:rsidRPr="003B6C0D" w:rsidRDefault="00554E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248EAAE8" w14:textId="77777777" w:rsidTr="00554E06">
        <w:tc>
          <w:tcPr>
            <w:tcW w:w="2802" w:type="dxa"/>
          </w:tcPr>
          <w:p w14:paraId="519CAEC4" w14:textId="359E4643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Non-formal</w:t>
            </w:r>
          </w:p>
        </w:tc>
        <w:tc>
          <w:tcPr>
            <w:tcW w:w="5244" w:type="dxa"/>
            <w:shd w:val="clear" w:color="auto" w:fill="auto"/>
          </w:tcPr>
          <w:p w14:paraId="23918A3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1705CA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E9FA2D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D3653E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83E1B24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2C55D4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2E7E024" w14:textId="6A16ABB0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60BD7998" w14:textId="77777777" w:rsidTr="00554E06">
        <w:tc>
          <w:tcPr>
            <w:tcW w:w="2802" w:type="dxa"/>
          </w:tcPr>
          <w:p w14:paraId="103F5A5B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Lifelong learning</w:t>
            </w:r>
          </w:p>
        </w:tc>
        <w:tc>
          <w:tcPr>
            <w:tcW w:w="5244" w:type="dxa"/>
            <w:shd w:val="clear" w:color="auto" w:fill="auto"/>
          </w:tcPr>
          <w:p w14:paraId="6321EA7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72C0CE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FF7CC9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06F979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41654B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CCD4681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A1B3497" w14:textId="3C00912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30959DDF" w14:textId="77777777" w:rsidTr="00554E06">
        <w:tc>
          <w:tcPr>
            <w:tcW w:w="2802" w:type="dxa"/>
            <w:shd w:val="clear" w:color="auto" w:fill="BFBFBF" w:themeFill="background1" w:themeFillShade="BF"/>
          </w:tcPr>
          <w:p w14:paraId="5FEE95E8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Livelihood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175410" w14:textId="7CF845FD" w:rsidR="00234AC4" w:rsidRPr="003B6C0D" w:rsidRDefault="00234AC4" w:rsidP="00234AC4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F9CF61" w14:textId="5BA1F63E" w:rsidR="00234AC4" w:rsidRPr="003B6C0D" w:rsidRDefault="00234AC4" w:rsidP="00234AC4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234AC4" w:rsidRPr="003B6C0D" w14:paraId="1F782DAF" w14:textId="77777777" w:rsidTr="00554E06">
        <w:tc>
          <w:tcPr>
            <w:tcW w:w="2802" w:type="dxa"/>
          </w:tcPr>
          <w:p w14:paraId="76D6417C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Skills development</w:t>
            </w:r>
          </w:p>
        </w:tc>
        <w:tc>
          <w:tcPr>
            <w:tcW w:w="5244" w:type="dxa"/>
            <w:shd w:val="clear" w:color="auto" w:fill="auto"/>
          </w:tcPr>
          <w:p w14:paraId="00BC91B5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D2E74D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A453CC3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D38F648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D4D022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C3C9AF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7B03F45" w14:textId="591380AF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673EAAAD" w14:textId="77777777" w:rsidTr="00554E06">
        <w:tc>
          <w:tcPr>
            <w:tcW w:w="2802" w:type="dxa"/>
          </w:tcPr>
          <w:p w14:paraId="607D5077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Self-employment</w:t>
            </w:r>
          </w:p>
        </w:tc>
        <w:tc>
          <w:tcPr>
            <w:tcW w:w="5244" w:type="dxa"/>
            <w:shd w:val="clear" w:color="auto" w:fill="auto"/>
          </w:tcPr>
          <w:p w14:paraId="163C97E5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D9BEA75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17E622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888F963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9D44F2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EA5C8C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A804E0A" w14:textId="21178714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5EEE8A03" w14:textId="77777777" w:rsidTr="00554E06">
        <w:tc>
          <w:tcPr>
            <w:tcW w:w="2802" w:type="dxa"/>
          </w:tcPr>
          <w:p w14:paraId="6A268EE7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Wage employment</w:t>
            </w:r>
          </w:p>
        </w:tc>
        <w:tc>
          <w:tcPr>
            <w:tcW w:w="5244" w:type="dxa"/>
            <w:shd w:val="clear" w:color="auto" w:fill="auto"/>
          </w:tcPr>
          <w:p w14:paraId="4D7EF9D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B4417A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E4B69D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E28E5C0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202E5DF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F71856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E8567DD" w14:textId="24EE279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</w:tbl>
    <w:p w14:paraId="13FE9A6C" w14:textId="77777777" w:rsidR="00554E06" w:rsidRPr="003B6C0D" w:rsidRDefault="00554E06">
      <w:pPr>
        <w:rPr>
          <w:rFonts w:ascii="Arial" w:hAnsi="Arial" w:cs="Arial"/>
        </w:rPr>
      </w:pPr>
      <w:r w:rsidRPr="003B6C0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2753EA00" w14:textId="77777777" w:rsidTr="00554E06">
        <w:tc>
          <w:tcPr>
            <w:tcW w:w="2802" w:type="dxa"/>
          </w:tcPr>
          <w:p w14:paraId="00317155" w14:textId="067A1184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lastRenderedPageBreak/>
              <w:t>Financial services</w:t>
            </w:r>
          </w:p>
        </w:tc>
        <w:tc>
          <w:tcPr>
            <w:tcW w:w="5244" w:type="dxa"/>
            <w:shd w:val="clear" w:color="auto" w:fill="auto"/>
          </w:tcPr>
          <w:p w14:paraId="0A3A2E3B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50C42DB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26DB8F3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65D49F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3EBAD7F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FBD1C2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5826B1B" w14:textId="29FC5106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17989F3B" w14:textId="77777777" w:rsidTr="00554E06">
        <w:tc>
          <w:tcPr>
            <w:tcW w:w="2802" w:type="dxa"/>
          </w:tcPr>
          <w:p w14:paraId="5944D58B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Social protection</w:t>
            </w:r>
          </w:p>
        </w:tc>
        <w:tc>
          <w:tcPr>
            <w:tcW w:w="5244" w:type="dxa"/>
            <w:shd w:val="clear" w:color="auto" w:fill="auto"/>
          </w:tcPr>
          <w:p w14:paraId="7547F02E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3D5FD3C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360CFA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409E50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AA3DDF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35E76B2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1702DC5" w14:textId="73EE2DC3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234AC4" w:rsidRPr="003B6C0D" w14:paraId="241A07A0" w14:textId="77777777" w:rsidTr="00554E06">
        <w:tc>
          <w:tcPr>
            <w:tcW w:w="2802" w:type="dxa"/>
            <w:shd w:val="clear" w:color="auto" w:fill="BFBFBF" w:themeFill="background1" w:themeFillShade="BF"/>
          </w:tcPr>
          <w:p w14:paraId="7E0F2344" w14:textId="77777777" w:rsidR="00234AC4" w:rsidRPr="003B6C0D" w:rsidRDefault="00234AC4">
            <w:pPr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051F85" w14:textId="23DD7A42" w:rsidR="00234AC4" w:rsidRPr="003B6C0D" w:rsidRDefault="00234AC4" w:rsidP="00234AC4">
            <w:pPr>
              <w:tabs>
                <w:tab w:val="left" w:pos="1693"/>
              </w:tabs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C8D181" w14:textId="02A800D6" w:rsidR="00234AC4" w:rsidRPr="003B6C0D" w:rsidRDefault="00234AC4" w:rsidP="00234AC4">
            <w:pPr>
              <w:jc w:val="center"/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234AC4" w:rsidRPr="003B6C0D" w14:paraId="3329BFB8" w14:textId="77777777" w:rsidTr="00554E06">
        <w:tc>
          <w:tcPr>
            <w:tcW w:w="2802" w:type="dxa"/>
          </w:tcPr>
          <w:p w14:paraId="15A33CBA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Personal assistance</w:t>
            </w:r>
          </w:p>
        </w:tc>
        <w:tc>
          <w:tcPr>
            <w:tcW w:w="5244" w:type="dxa"/>
            <w:shd w:val="clear" w:color="auto" w:fill="auto"/>
          </w:tcPr>
          <w:p w14:paraId="40240E6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24A0EE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E2A0983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DBBA16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22C032D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F80D8AD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AE8E1C2" w14:textId="73A1C148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08C635E5" w14:textId="77777777" w:rsidTr="00554E06">
        <w:tc>
          <w:tcPr>
            <w:tcW w:w="2802" w:type="dxa"/>
          </w:tcPr>
          <w:p w14:paraId="63ACD36D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Relationships, marriage and family</w:t>
            </w:r>
          </w:p>
        </w:tc>
        <w:tc>
          <w:tcPr>
            <w:tcW w:w="5244" w:type="dxa"/>
            <w:shd w:val="clear" w:color="auto" w:fill="auto"/>
          </w:tcPr>
          <w:p w14:paraId="3519730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C5F424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D7DF94D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4D1ED91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493B16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9EC270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0F2AC3B" w14:textId="1B3FCEC5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1797550E" w14:textId="77777777" w:rsidTr="00554E06">
        <w:tc>
          <w:tcPr>
            <w:tcW w:w="2802" w:type="dxa"/>
          </w:tcPr>
          <w:p w14:paraId="370E393B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Culture and arts</w:t>
            </w:r>
          </w:p>
        </w:tc>
        <w:tc>
          <w:tcPr>
            <w:tcW w:w="5244" w:type="dxa"/>
            <w:shd w:val="clear" w:color="auto" w:fill="auto"/>
          </w:tcPr>
          <w:p w14:paraId="6444893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451925F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8691C9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37B34D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8A6B70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6CAC04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C572E48" w14:textId="5E4FCF26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</w:tbl>
    <w:p w14:paraId="4DC2A7B0" w14:textId="77777777" w:rsidR="00554E06" w:rsidRPr="003B6C0D" w:rsidRDefault="00554E06">
      <w:pPr>
        <w:rPr>
          <w:rFonts w:ascii="Arial" w:hAnsi="Arial" w:cs="Arial"/>
        </w:rPr>
      </w:pPr>
      <w:r w:rsidRPr="003B6C0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1A864A42" w14:textId="77777777" w:rsidTr="00554E06">
        <w:tc>
          <w:tcPr>
            <w:tcW w:w="2802" w:type="dxa"/>
          </w:tcPr>
          <w:p w14:paraId="23A6A5D9" w14:textId="2976CDD2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lastRenderedPageBreak/>
              <w:t>Recreation, leisure and sports</w:t>
            </w:r>
          </w:p>
        </w:tc>
        <w:tc>
          <w:tcPr>
            <w:tcW w:w="5244" w:type="dxa"/>
            <w:shd w:val="clear" w:color="auto" w:fill="auto"/>
          </w:tcPr>
          <w:p w14:paraId="597BD4B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E9C0B0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35F0ABE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302BEBB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FFEE3B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2BF41E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A02DA87" w14:textId="254BA9D6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51522EE4" w14:textId="77777777" w:rsidTr="00554E06">
        <w:tc>
          <w:tcPr>
            <w:tcW w:w="2802" w:type="dxa"/>
          </w:tcPr>
          <w:p w14:paraId="2CDB77F5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Justice</w:t>
            </w:r>
          </w:p>
        </w:tc>
        <w:tc>
          <w:tcPr>
            <w:tcW w:w="5244" w:type="dxa"/>
            <w:shd w:val="clear" w:color="auto" w:fill="auto"/>
          </w:tcPr>
          <w:p w14:paraId="41FEEEFC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C230DE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7D9B81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677AAA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7DAF59B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08A50D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5FEF6E2" w14:textId="2109D05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39D344D4" w14:textId="77777777" w:rsidTr="00554E06">
        <w:tc>
          <w:tcPr>
            <w:tcW w:w="2802" w:type="dxa"/>
            <w:shd w:val="clear" w:color="auto" w:fill="BFBFBF" w:themeFill="background1" w:themeFillShade="BF"/>
          </w:tcPr>
          <w:p w14:paraId="58DDC528" w14:textId="77777777" w:rsidR="00234AC4" w:rsidRPr="003B6C0D" w:rsidRDefault="00234AC4">
            <w:pPr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  <w:b/>
              </w:rPr>
              <w:t>Empowerment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34063" w14:textId="3745DC0C" w:rsidR="00234AC4" w:rsidRPr="003B6C0D" w:rsidRDefault="00234AC4" w:rsidP="00234AC4">
            <w:pPr>
              <w:jc w:val="center"/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E171B0" w14:textId="0E177A26" w:rsidR="00234AC4" w:rsidRPr="003B6C0D" w:rsidRDefault="00234AC4" w:rsidP="00234AC4">
            <w:pPr>
              <w:jc w:val="center"/>
              <w:rPr>
                <w:rFonts w:ascii="Arial" w:hAnsi="Arial" w:cs="Arial"/>
                <w:b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234AC4" w:rsidRPr="003B6C0D" w14:paraId="44143D8F" w14:textId="77777777" w:rsidTr="00554E06">
        <w:tc>
          <w:tcPr>
            <w:tcW w:w="2802" w:type="dxa"/>
            <w:shd w:val="clear" w:color="auto" w:fill="auto"/>
          </w:tcPr>
          <w:p w14:paraId="79045553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Advocacy and communication</w:t>
            </w:r>
          </w:p>
        </w:tc>
        <w:tc>
          <w:tcPr>
            <w:tcW w:w="5244" w:type="dxa"/>
            <w:shd w:val="clear" w:color="auto" w:fill="auto"/>
          </w:tcPr>
          <w:p w14:paraId="28048A6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13D92B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2324A6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E5D15AE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41579E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7102D8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F582871" w14:textId="3486EBC8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378099F7" w14:textId="77777777" w:rsidTr="00554E06">
        <w:tc>
          <w:tcPr>
            <w:tcW w:w="2802" w:type="dxa"/>
            <w:shd w:val="clear" w:color="auto" w:fill="auto"/>
          </w:tcPr>
          <w:p w14:paraId="578A6DDD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Community mobilization</w:t>
            </w:r>
          </w:p>
        </w:tc>
        <w:tc>
          <w:tcPr>
            <w:tcW w:w="5244" w:type="dxa"/>
            <w:shd w:val="clear" w:color="auto" w:fill="auto"/>
          </w:tcPr>
          <w:p w14:paraId="61966F4D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6338B58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1993D70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ED69E0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A79FA3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C4DECEB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1DD07CA" w14:textId="650718C3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  <w:tr w:rsidR="00234AC4" w:rsidRPr="003B6C0D" w14:paraId="098AB115" w14:textId="77777777" w:rsidTr="00554E06">
        <w:tc>
          <w:tcPr>
            <w:tcW w:w="2802" w:type="dxa"/>
            <w:shd w:val="clear" w:color="auto" w:fill="auto"/>
          </w:tcPr>
          <w:p w14:paraId="5B9F5A71" w14:textId="77777777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Political participation</w:t>
            </w:r>
          </w:p>
        </w:tc>
        <w:tc>
          <w:tcPr>
            <w:tcW w:w="5244" w:type="dxa"/>
            <w:shd w:val="clear" w:color="auto" w:fill="auto"/>
          </w:tcPr>
          <w:p w14:paraId="4F19FABF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2B5640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3CB36EF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607593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2F6B6D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64F6A439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225A729" w14:textId="3FE590F4" w:rsidR="00234AC4" w:rsidRPr="003B6C0D" w:rsidRDefault="00234AC4" w:rsidP="00C4632B">
            <w:pPr>
              <w:rPr>
                <w:rFonts w:ascii="Arial" w:hAnsi="Arial" w:cs="Arial"/>
              </w:rPr>
            </w:pPr>
          </w:p>
        </w:tc>
      </w:tr>
    </w:tbl>
    <w:p w14:paraId="2642C081" w14:textId="77777777" w:rsidR="00554E06" w:rsidRPr="003B6C0D" w:rsidRDefault="00554E06">
      <w:pPr>
        <w:rPr>
          <w:rFonts w:ascii="Arial" w:hAnsi="Arial" w:cs="Arial"/>
        </w:rPr>
      </w:pPr>
      <w:r w:rsidRPr="003B6C0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584EC4E2" w14:textId="77777777" w:rsidTr="00554E06">
        <w:tc>
          <w:tcPr>
            <w:tcW w:w="2802" w:type="dxa"/>
            <w:shd w:val="clear" w:color="auto" w:fill="auto"/>
          </w:tcPr>
          <w:p w14:paraId="28B8164C" w14:textId="3FA7DFD5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lastRenderedPageBreak/>
              <w:t>Self-help groups</w:t>
            </w:r>
          </w:p>
        </w:tc>
        <w:tc>
          <w:tcPr>
            <w:tcW w:w="5244" w:type="dxa"/>
            <w:shd w:val="clear" w:color="auto" w:fill="auto"/>
          </w:tcPr>
          <w:p w14:paraId="6BAE2D4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40BE04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6A8A5D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EEF07F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31166EC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E2B5841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3E5F757" w14:textId="409CE5DE" w:rsidR="00554E06" w:rsidRPr="003B6C0D" w:rsidRDefault="00554E06" w:rsidP="00C4632B">
            <w:pPr>
              <w:rPr>
                <w:rFonts w:ascii="Arial" w:hAnsi="Arial" w:cs="Arial"/>
              </w:rPr>
            </w:pPr>
          </w:p>
        </w:tc>
      </w:tr>
      <w:tr w:rsidR="00554E06" w:rsidRPr="003B6C0D" w14:paraId="12E86F8D" w14:textId="77777777" w:rsidTr="00554E06">
        <w:tc>
          <w:tcPr>
            <w:tcW w:w="2802" w:type="dxa"/>
            <w:shd w:val="clear" w:color="auto" w:fill="auto"/>
          </w:tcPr>
          <w:p w14:paraId="60E3EABD" w14:textId="7777777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Disabled people’s organizations</w:t>
            </w:r>
          </w:p>
        </w:tc>
        <w:tc>
          <w:tcPr>
            <w:tcW w:w="5244" w:type="dxa"/>
            <w:shd w:val="clear" w:color="auto" w:fill="auto"/>
          </w:tcPr>
          <w:p w14:paraId="77FDA61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8DAAB4F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7EACA71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5653B99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7AC41A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F6B40AC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9D31C10" w14:textId="6D2494BE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234AC4" w:rsidRPr="003B6C0D" w14:paraId="32D01905" w14:textId="77777777" w:rsidTr="00554E06">
        <w:tc>
          <w:tcPr>
            <w:tcW w:w="2802" w:type="dxa"/>
            <w:shd w:val="clear" w:color="auto" w:fill="BFBFBF" w:themeFill="background1" w:themeFillShade="BF"/>
          </w:tcPr>
          <w:p w14:paraId="39A5673A" w14:textId="6DD7F424" w:rsidR="00234AC4" w:rsidRPr="003B6C0D" w:rsidRDefault="00234AC4" w:rsidP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 xml:space="preserve">Cross-cutting issues:   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1975F516" w14:textId="41FBDD41" w:rsidR="00234AC4" w:rsidRPr="003B6C0D" w:rsidRDefault="00234AC4" w:rsidP="00234AC4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Organization/Institution/Individual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5D481EBD" w14:textId="7663CDB8" w:rsidR="00234AC4" w:rsidRPr="003B6C0D" w:rsidRDefault="00234AC4" w:rsidP="00234AC4">
            <w:pPr>
              <w:jc w:val="center"/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Brief information on their work / role</w:t>
            </w:r>
          </w:p>
        </w:tc>
      </w:tr>
      <w:tr w:rsidR="00234AC4" w:rsidRPr="003B6C0D" w14:paraId="7D0AF636" w14:textId="77777777" w:rsidTr="00554E06">
        <w:tc>
          <w:tcPr>
            <w:tcW w:w="2802" w:type="dxa"/>
            <w:shd w:val="clear" w:color="auto" w:fill="auto"/>
          </w:tcPr>
          <w:p w14:paraId="244E1A4D" w14:textId="0FAB7FFC" w:rsidR="00234AC4" w:rsidRPr="003B6C0D" w:rsidRDefault="00234AC4" w:rsidP="00554E06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3B6C0D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5244" w:type="dxa"/>
            <w:shd w:val="clear" w:color="auto" w:fill="auto"/>
          </w:tcPr>
          <w:p w14:paraId="7514DAF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C20AFF6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D0B4ACE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4541A3E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0239409E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6353D25D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1BA242F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</w:tr>
      <w:tr w:rsidR="00234AC4" w:rsidRPr="003B6C0D" w14:paraId="703F032E" w14:textId="77777777" w:rsidTr="00554E06">
        <w:tc>
          <w:tcPr>
            <w:tcW w:w="2802" w:type="dxa"/>
            <w:shd w:val="clear" w:color="auto" w:fill="auto"/>
          </w:tcPr>
          <w:p w14:paraId="109E363D" w14:textId="7ED0B9F6" w:rsidR="00234AC4" w:rsidRPr="003B6C0D" w:rsidRDefault="00234AC4" w:rsidP="00554E06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3B6C0D">
              <w:rPr>
                <w:rFonts w:ascii="Arial" w:hAnsi="Arial" w:cs="Arial"/>
                <w:sz w:val="24"/>
                <w:szCs w:val="24"/>
              </w:rPr>
              <w:t>HIV and AIDS</w:t>
            </w:r>
          </w:p>
        </w:tc>
        <w:tc>
          <w:tcPr>
            <w:tcW w:w="5244" w:type="dxa"/>
            <w:shd w:val="clear" w:color="auto" w:fill="auto"/>
          </w:tcPr>
          <w:p w14:paraId="5632029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7998463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3778B2A4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C6A0DE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7BA425F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2093756A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40C2046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</w:tr>
      <w:tr w:rsidR="00234AC4" w:rsidRPr="003B6C0D" w14:paraId="140B6AC0" w14:textId="77777777" w:rsidTr="00554E06">
        <w:tc>
          <w:tcPr>
            <w:tcW w:w="2802" w:type="dxa"/>
            <w:shd w:val="clear" w:color="auto" w:fill="auto"/>
          </w:tcPr>
          <w:p w14:paraId="28851E98" w14:textId="0B4B1DAA" w:rsidR="00234AC4" w:rsidRPr="003B6C0D" w:rsidRDefault="00234AC4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Disaster risk reduction and relief activities</w:t>
            </w:r>
          </w:p>
        </w:tc>
        <w:tc>
          <w:tcPr>
            <w:tcW w:w="5244" w:type="dxa"/>
            <w:shd w:val="clear" w:color="auto" w:fill="auto"/>
          </w:tcPr>
          <w:p w14:paraId="1B1A8E90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64DBE3A1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62B895F7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E5E15F2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5A7CD05C" w14:textId="77777777" w:rsidR="00234AC4" w:rsidRPr="003B6C0D" w:rsidRDefault="00234AC4" w:rsidP="00C4632B">
            <w:pPr>
              <w:rPr>
                <w:rFonts w:ascii="Arial" w:hAnsi="Arial" w:cs="Arial"/>
              </w:rPr>
            </w:pPr>
          </w:p>
          <w:p w14:paraId="15F36A37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63E6DEA" w14:textId="77777777" w:rsidR="00234AC4" w:rsidRPr="003B6C0D" w:rsidRDefault="00234AC4">
            <w:pPr>
              <w:rPr>
                <w:rFonts w:ascii="Arial" w:hAnsi="Arial" w:cs="Arial"/>
              </w:rPr>
            </w:pPr>
          </w:p>
        </w:tc>
      </w:tr>
    </w:tbl>
    <w:p w14:paraId="49887E1B" w14:textId="77777777" w:rsidR="00554E06" w:rsidRPr="003B6C0D" w:rsidRDefault="00554E06">
      <w:pPr>
        <w:rPr>
          <w:rFonts w:ascii="Arial" w:hAnsi="Arial" w:cs="Arial"/>
        </w:rPr>
      </w:pPr>
      <w:r w:rsidRPr="003B6C0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954"/>
      </w:tblGrid>
      <w:tr w:rsidR="00554E06" w:rsidRPr="003B6C0D" w14:paraId="008EABF9" w14:textId="77777777" w:rsidTr="00554E06">
        <w:tc>
          <w:tcPr>
            <w:tcW w:w="2802" w:type="dxa"/>
            <w:shd w:val="clear" w:color="auto" w:fill="auto"/>
          </w:tcPr>
          <w:p w14:paraId="32ED6D3F" w14:textId="69DFCB55" w:rsidR="00554E06" w:rsidRPr="003B6C0D" w:rsidRDefault="00554E06" w:rsidP="00554E06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3B6C0D">
              <w:rPr>
                <w:rFonts w:ascii="Arial" w:hAnsi="Arial" w:cs="Arial"/>
                <w:sz w:val="24"/>
                <w:szCs w:val="24"/>
              </w:rPr>
              <w:lastRenderedPageBreak/>
              <w:t>Children</w:t>
            </w:r>
          </w:p>
        </w:tc>
        <w:tc>
          <w:tcPr>
            <w:tcW w:w="5244" w:type="dxa"/>
            <w:shd w:val="clear" w:color="auto" w:fill="auto"/>
          </w:tcPr>
          <w:p w14:paraId="5EB380E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76526A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6E890E3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AF23DC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A37C16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984D33E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7A8C4B1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554E06" w:rsidRPr="003B6C0D" w14:paraId="7C34A419" w14:textId="77777777" w:rsidTr="00554E06">
        <w:tc>
          <w:tcPr>
            <w:tcW w:w="2802" w:type="dxa"/>
            <w:shd w:val="clear" w:color="auto" w:fill="auto"/>
          </w:tcPr>
          <w:p w14:paraId="265ECF63" w14:textId="5AEA2BA7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Other (please state)</w:t>
            </w:r>
          </w:p>
        </w:tc>
        <w:tc>
          <w:tcPr>
            <w:tcW w:w="5244" w:type="dxa"/>
            <w:shd w:val="clear" w:color="auto" w:fill="auto"/>
          </w:tcPr>
          <w:p w14:paraId="619875C7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30EB402A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C09622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F0826C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6C540C5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E46C3A3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BCC004F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554E06" w:rsidRPr="003B6C0D" w14:paraId="7F931D7D" w14:textId="77777777" w:rsidTr="00554E06">
        <w:tc>
          <w:tcPr>
            <w:tcW w:w="2802" w:type="dxa"/>
            <w:shd w:val="clear" w:color="auto" w:fill="auto"/>
          </w:tcPr>
          <w:p w14:paraId="34544E1C" w14:textId="73EABFC9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Other (please state)</w:t>
            </w:r>
          </w:p>
        </w:tc>
        <w:tc>
          <w:tcPr>
            <w:tcW w:w="5244" w:type="dxa"/>
            <w:shd w:val="clear" w:color="auto" w:fill="auto"/>
          </w:tcPr>
          <w:p w14:paraId="1B04E2F6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583AB4B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74F315D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425A3D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30A330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21455A4C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CA5CC14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</w:tr>
      <w:tr w:rsidR="00554E06" w:rsidRPr="003B6C0D" w14:paraId="53B27663" w14:textId="77777777" w:rsidTr="00554E06">
        <w:tc>
          <w:tcPr>
            <w:tcW w:w="2802" w:type="dxa"/>
            <w:shd w:val="clear" w:color="auto" w:fill="auto"/>
          </w:tcPr>
          <w:p w14:paraId="0A50C4EE" w14:textId="0FCC8346" w:rsidR="00554E06" w:rsidRPr="003B6C0D" w:rsidRDefault="00554E06">
            <w:pPr>
              <w:rPr>
                <w:rFonts w:ascii="Arial" w:hAnsi="Arial" w:cs="Arial"/>
              </w:rPr>
            </w:pPr>
            <w:r w:rsidRPr="003B6C0D">
              <w:rPr>
                <w:rFonts w:ascii="Arial" w:hAnsi="Arial" w:cs="Arial"/>
              </w:rPr>
              <w:t>Other (please state)</w:t>
            </w:r>
          </w:p>
        </w:tc>
        <w:tc>
          <w:tcPr>
            <w:tcW w:w="5244" w:type="dxa"/>
            <w:shd w:val="clear" w:color="auto" w:fill="auto"/>
          </w:tcPr>
          <w:p w14:paraId="40912942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1BE8A25E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46A9BE6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78F934A0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0B64D078" w14:textId="77777777" w:rsidR="00554E06" w:rsidRPr="003B6C0D" w:rsidRDefault="00554E06" w:rsidP="00C4632B">
            <w:pPr>
              <w:rPr>
                <w:rFonts w:ascii="Arial" w:hAnsi="Arial" w:cs="Arial"/>
              </w:rPr>
            </w:pPr>
          </w:p>
          <w:p w14:paraId="579F9083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F77D852" w14:textId="77777777" w:rsidR="00554E06" w:rsidRPr="003B6C0D" w:rsidRDefault="00554E06">
            <w:pPr>
              <w:rPr>
                <w:rFonts w:ascii="Arial" w:hAnsi="Arial" w:cs="Arial"/>
              </w:rPr>
            </w:pPr>
          </w:p>
        </w:tc>
      </w:tr>
    </w:tbl>
    <w:p w14:paraId="7A0C309D" w14:textId="77777777" w:rsidR="00EC3DC4" w:rsidRPr="003B6C0D" w:rsidRDefault="00EC3DC4">
      <w:pPr>
        <w:rPr>
          <w:rFonts w:ascii="Arial" w:hAnsi="Arial" w:cs="Arial"/>
        </w:rPr>
      </w:pPr>
    </w:p>
    <w:sectPr w:rsidR="00EC3DC4" w:rsidRPr="003B6C0D" w:rsidSect="00ED0202"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EC1211" w15:done="0"/>
  <w15:commentEx w15:paraId="4C231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C1211" w16cid:durableId="1E36B14C"/>
  <w16cid:commentId w16cid:paraId="4C231100" w16cid:durableId="1E36B1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C7E"/>
    <w:multiLevelType w:val="hybridMultilevel"/>
    <w:tmpl w:val="45846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B58"/>
    <w:multiLevelType w:val="hybridMultilevel"/>
    <w:tmpl w:val="45846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 Mattingly">
    <w15:presenceInfo w15:providerId="Windows Live" w15:userId="538e76e161a0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4"/>
    <w:rsid w:val="001234BA"/>
    <w:rsid w:val="001770AE"/>
    <w:rsid w:val="0018364B"/>
    <w:rsid w:val="001D25F2"/>
    <w:rsid w:val="001F10D1"/>
    <w:rsid w:val="00234AC4"/>
    <w:rsid w:val="003A668F"/>
    <w:rsid w:val="003B6C0D"/>
    <w:rsid w:val="00476DC8"/>
    <w:rsid w:val="00540ECC"/>
    <w:rsid w:val="00554E06"/>
    <w:rsid w:val="005E0434"/>
    <w:rsid w:val="00683515"/>
    <w:rsid w:val="006D267F"/>
    <w:rsid w:val="00860B90"/>
    <w:rsid w:val="009B1E7F"/>
    <w:rsid w:val="009D594B"/>
    <w:rsid w:val="00A24DAD"/>
    <w:rsid w:val="00A54181"/>
    <w:rsid w:val="00A57D4E"/>
    <w:rsid w:val="00B56718"/>
    <w:rsid w:val="00BA6100"/>
    <w:rsid w:val="00BB47CB"/>
    <w:rsid w:val="00BF6AE5"/>
    <w:rsid w:val="00C4632B"/>
    <w:rsid w:val="00CE208F"/>
    <w:rsid w:val="00D95E6E"/>
    <w:rsid w:val="00DE7D36"/>
    <w:rsid w:val="00E3449A"/>
    <w:rsid w:val="00E56015"/>
    <w:rsid w:val="00EA6CD7"/>
    <w:rsid w:val="00EB2DF3"/>
    <w:rsid w:val="00EC3DC4"/>
    <w:rsid w:val="00EC68A2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44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0B90"/>
    <w:pPr>
      <w:ind w:left="720"/>
      <w:contextualSpacing/>
    </w:pPr>
  </w:style>
  <w:style w:type="paragraph" w:styleId="Revision">
    <w:name w:val="Revision"/>
    <w:hidden/>
    <w:uiPriority w:val="99"/>
    <w:semiHidden/>
    <w:rsid w:val="003B6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0B90"/>
    <w:pPr>
      <w:ind w:left="720"/>
      <w:contextualSpacing/>
    </w:pPr>
  </w:style>
  <w:style w:type="paragraph" w:styleId="Revision">
    <w:name w:val="Revision"/>
    <w:hidden/>
    <w:uiPriority w:val="99"/>
    <w:semiHidden/>
    <w:rsid w:val="003B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Cornick</dc:creator>
  <cp:lastModifiedBy>Christine Cornick</cp:lastModifiedBy>
  <cp:revision>5</cp:revision>
  <dcterms:created xsi:type="dcterms:W3CDTF">2018-07-09T16:51:00Z</dcterms:created>
  <dcterms:modified xsi:type="dcterms:W3CDTF">2019-04-23T11:44:00Z</dcterms:modified>
</cp:coreProperties>
</file>